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CF85" w14:textId="77777777" w:rsidR="0098430F" w:rsidRDefault="00F533AC" w:rsidP="0098430F">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0459E31B" w14:textId="77777777" w:rsidR="0098430F" w:rsidRDefault="0098430F" w:rsidP="0098430F">
      <w:pPr>
        <w:spacing w:after="0" w:line="240" w:lineRule="auto"/>
        <w:jc w:val="right"/>
        <w:textAlignment w:val="baseline"/>
        <w:rPr>
          <w:rFonts w:ascii="Arial" w:eastAsia="Times New Roman" w:hAnsi="Arial" w:cs="Arial"/>
          <w:b/>
          <w:bCs/>
          <w:color w:val="3F464F"/>
          <w:kern w:val="0"/>
          <w:shd w:val="clear" w:color="auto" w:fill="FFFFFF"/>
          <w14:ligatures w14:val="none"/>
        </w:rPr>
      </w:pPr>
    </w:p>
    <w:p w14:paraId="6B9DB653" w14:textId="58DBD3D1" w:rsidR="006811DA" w:rsidRPr="0098430F" w:rsidRDefault="00165871" w:rsidP="0098430F">
      <w:pPr>
        <w:spacing w:after="0" w:line="240" w:lineRule="auto"/>
        <w:jc w:val="right"/>
        <w:textAlignment w:val="baseline"/>
        <w:rPr>
          <w:rFonts w:ascii="Arial" w:eastAsia="Times New Roman" w:hAnsi="Arial" w:cs="Arial"/>
          <w:b/>
          <w:bCs/>
          <w:color w:val="3F464F"/>
          <w:kern w:val="0"/>
          <w:shd w:val="clear" w:color="auto" w:fill="FFFFFF"/>
          <w14:ligatures w14:val="none"/>
        </w:rPr>
      </w:pPr>
      <w:r w:rsidRPr="00165871">
        <w:rPr>
          <w:rFonts w:ascii="Segoe UI" w:eastAsia="Times New Roman" w:hAnsi="Segoe UI" w:cs="Segoe UI"/>
          <w:b/>
          <w:bCs/>
          <w:color w:val="0F1115"/>
          <w:kern w:val="0"/>
          <w:sz w:val="30"/>
          <w:szCs w:val="30"/>
          <w14:ligatures w14:val="none"/>
        </w:rPr>
        <w:t xml:space="preserve">Human Primary Diabetic </w:t>
      </w:r>
      <w:r w:rsidR="00DD157A">
        <w:rPr>
          <w:rFonts w:ascii="Segoe UI" w:eastAsia="Times New Roman" w:hAnsi="Segoe UI" w:cs="Segoe UI"/>
          <w:b/>
          <w:bCs/>
          <w:color w:val="0F1115"/>
          <w:kern w:val="0"/>
          <w:sz w:val="30"/>
          <w:szCs w:val="30"/>
          <w14:ligatures w14:val="none"/>
        </w:rPr>
        <w:t>Liver</w:t>
      </w:r>
      <w:r w:rsidRPr="00165871">
        <w:rPr>
          <w:rFonts w:ascii="Segoe UI" w:eastAsia="Times New Roman" w:hAnsi="Segoe UI" w:cs="Segoe UI"/>
          <w:b/>
          <w:bCs/>
          <w:color w:val="0F1115"/>
          <w:kern w:val="0"/>
          <w:sz w:val="30"/>
          <w:szCs w:val="30"/>
          <w14:ligatures w14:val="none"/>
        </w:rPr>
        <w:t xml:space="preserve"> Epithelial Cells</w:t>
      </w:r>
    </w:p>
    <w:p w14:paraId="71FC0CDF" w14:textId="77777777" w:rsidR="006811DA" w:rsidRDefault="006811DA" w:rsidP="00F533AC">
      <w:pPr>
        <w:spacing w:after="0" w:line="240" w:lineRule="auto"/>
        <w:textAlignment w:val="baseline"/>
        <w:rPr>
          <w:rFonts w:ascii="Arial" w:eastAsia="Times New Roman" w:hAnsi="Arial" w:cs="Arial"/>
          <w:b/>
          <w:bCs/>
          <w:color w:val="0F1115"/>
          <w:kern w:val="0"/>
          <w14:ligatures w14:val="none"/>
        </w:rPr>
      </w:pPr>
    </w:p>
    <w:p w14:paraId="03614900" w14:textId="15C329C7" w:rsidR="00F533AC" w:rsidRPr="0098430F"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xml:space="preserve">              </w:t>
      </w:r>
      <w:r w:rsidR="00A60019">
        <w:rPr>
          <w:rFonts w:ascii="Arial" w:eastAsia="Times New Roman" w:hAnsi="Arial" w:cs="Arial"/>
          <w:color w:val="0F1115"/>
          <w:kern w:val="0"/>
          <w14:ligatures w14:val="none"/>
        </w:rPr>
        <w:t>BVX</w:t>
      </w:r>
      <w:r w:rsidR="00FA1143">
        <w:rPr>
          <w:rFonts w:ascii="Arial" w:eastAsia="Times New Roman" w:hAnsi="Arial" w:cs="Arial"/>
          <w:color w:val="0F1115"/>
          <w:kern w:val="0"/>
          <w14:ligatures w14:val="none"/>
        </w:rPr>
        <w:t>E</w:t>
      </w:r>
      <w:r w:rsidRPr="00F533AC">
        <w:rPr>
          <w:rFonts w:ascii="Arial" w:eastAsia="Times New Roman" w:hAnsi="Arial" w:cs="Arial"/>
          <w:color w:val="0F1115"/>
          <w:kern w:val="0"/>
          <w14:ligatures w14:val="none"/>
        </w:rPr>
        <w:t>0</w:t>
      </w:r>
      <w:r w:rsidR="00FA1143">
        <w:rPr>
          <w:rFonts w:ascii="Arial" w:eastAsia="Times New Roman" w:hAnsi="Arial" w:cs="Arial"/>
          <w:color w:val="0F1115"/>
          <w:kern w:val="0"/>
          <w14:ligatures w14:val="none"/>
        </w:rPr>
        <w:t>0</w:t>
      </w:r>
      <w:r w:rsidR="00DD157A">
        <w:rPr>
          <w:rFonts w:ascii="Arial" w:eastAsia="Times New Roman" w:hAnsi="Arial" w:cs="Arial"/>
          <w:color w:val="0F1115"/>
          <w:kern w:val="0"/>
          <w14:ligatures w14:val="none"/>
        </w:rPr>
        <w:t>6</w:t>
      </w:r>
      <w:r w:rsidR="00A60019">
        <w:rPr>
          <w:rFonts w:ascii="Arial" w:eastAsia="Times New Roman" w:hAnsi="Arial" w:cs="Arial"/>
          <w:color w:val="0F1115"/>
          <w:kern w:val="0"/>
          <w14:ligatures w14:val="none"/>
        </w:rPr>
        <w:t>4</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5"/>
        <w:gridCol w:w="6975"/>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6099E47D"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xml:space="preserve">Human. Isolated from </w:t>
            </w:r>
            <w:r w:rsidR="00CB4ADC">
              <w:rPr>
                <w:rFonts w:ascii="Arial" w:eastAsia="Times New Roman" w:hAnsi="Arial" w:cs="Arial"/>
                <w:color w:val="0F1115"/>
                <w:kern w:val="0"/>
                <w14:ligatures w14:val="none"/>
              </w:rPr>
              <w:t xml:space="preserve">the </w:t>
            </w:r>
            <w:r w:rsidR="00AC23C0">
              <w:rPr>
                <w:rFonts w:ascii="Arial" w:eastAsia="Times New Roman" w:hAnsi="Arial" w:cs="Arial"/>
                <w:color w:val="0F1115"/>
                <w:kern w:val="0"/>
                <w14:ligatures w14:val="none"/>
              </w:rPr>
              <w:t>h</w:t>
            </w:r>
            <w:r w:rsidR="00AC23C0">
              <w:rPr>
                <w:rFonts w:ascii="Segoe UI" w:hAnsi="Segoe UI" w:cs="Segoe UI"/>
                <w:color w:val="0F1115"/>
                <w:sz w:val="23"/>
                <w:szCs w:val="23"/>
                <w:shd w:val="clear" w:color="auto" w:fill="FFFFFF"/>
              </w:rPr>
              <w:t>uman</w:t>
            </w:r>
            <w:r w:rsidR="00DD157A">
              <w:rPr>
                <w:rFonts w:ascii="Segoe UI" w:hAnsi="Segoe UI" w:cs="Segoe UI"/>
                <w:color w:val="0F1115"/>
                <w:sz w:val="23"/>
                <w:szCs w:val="23"/>
                <w:shd w:val="clear" w:color="auto" w:fill="FFFFFF"/>
              </w:rPr>
              <w:t xml:space="preserve"> Liver </w:t>
            </w:r>
            <w:r w:rsidR="00AC23C0">
              <w:rPr>
                <w:rFonts w:ascii="Segoe UI" w:hAnsi="Segoe UI" w:cs="Segoe UI"/>
                <w:color w:val="0F1115"/>
                <w:sz w:val="23"/>
                <w:szCs w:val="23"/>
                <w:shd w:val="clear" w:color="auto" w:fill="FFFFFF"/>
              </w:rPr>
              <w:t>tissue</w:t>
            </w:r>
            <w:r w:rsidRPr="00F533AC">
              <w:rPr>
                <w:rFonts w:ascii="Arial" w:eastAsia="Times New Roman" w:hAnsi="Arial" w:cs="Arial"/>
                <w:color w:val="0F1115"/>
                <w:kern w:val="0"/>
                <w14:ligatures w14:val="none"/>
              </w:rPr>
              <w:t xml:space="preserve"> of donors diagnosed with Type II diabetes. </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1115A451"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Positive for endothelial markers</w:t>
            </w:r>
            <w:r w:rsidR="001650C5" w:rsidRPr="00F533AC">
              <w:rPr>
                <w:rFonts w:ascii="Arial" w:eastAsia="Times New Roman" w:hAnsi="Arial" w:cs="Arial"/>
                <w:color w:val="0F1115"/>
                <w:kern w:val="0"/>
                <w14:ligatures w14:val="none"/>
              </w:rPr>
              <w:t>:</w:t>
            </w:r>
            <w:r w:rsidR="0014556F">
              <w:rPr>
                <w:rFonts w:ascii="Arial" w:eastAsia="Times New Roman" w:hAnsi="Arial" w:cs="Arial"/>
                <w:color w:val="0F1115"/>
                <w:kern w:val="0"/>
                <w14:ligatures w14:val="none"/>
              </w:rPr>
              <w:t xml:space="preserve"> </w:t>
            </w:r>
            <w:r w:rsidR="009440F7">
              <w:rPr>
                <w:rFonts w:ascii="Segoe UI" w:hAnsi="Segoe UI" w:cs="Segoe UI"/>
                <w:color w:val="0F1115"/>
                <w:sz w:val="23"/>
                <w:szCs w:val="23"/>
                <w:shd w:val="clear" w:color="auto" w:fill="FFFFFF"/>
              </w:rPr>
              <w:t>Positive for epithelial markers: </w:t>
            </w:r>
            <w:r w:rsidR="009440F7">
              <w:rPr>
                <w:rStyle w:val="Strong"/>
                <w:rFonts w:ascii="Segoe UI" w:hAnsi="Segoe UI" w:cs="Segoe UI"/>
                <w:color w:val="0F1115"/>
                <w:sz w:val="23"/>
                <w:szCs w:val="23"/>
                <w:shd w:val="clear" w:color="auto" w:fill="FFFFFF"/>
              </w:rPr>
              <w:t>E-cadherin</w:t>
            </w:r>
            <w:r w:rsidR="009440F7">
              <w:rPr>
                <w:rFonts w:ascii="Segoe UI" w:hAnsi="Segoe UI" w:cs="Segoe UI"/>
                <w:color w:val="0F1115"/>
                <w:sz w:val="23"/>
                <w:szCs w:val="23"/>
                <w:shd w:val="clear" w:color="auto" w:fill="FFFFFF"/>
              </w:rPr>
              <w:t> and/or </w:t>
            </w:r>
            <w:r w:rsidR="009440F7">
              <w:rPr>
                <w:rStyle w:val="Strong"/>
                <w:rFonts w:ascii="Segoe UI" w:hAnsi="Segoe UI" w:cs="Segoe UI"/>
                <w:color w:val="0F1115"/>
                <w:sz w:val="23"/>
                <w:szCs w:val="23"/>
                <w:shd w:val="clear" w:color="auto" w:fill="FFFFFF"/>
              </w:rPr>
              <w:t>ZO-1</w:t>
            </w:r>
            <w:r w:rsidR="009440F7">
              <w:rPr>
                <w:rFonts w:ascii="Segoe UI" w:hAnsi="Segoe UI" w:cs="Segoe UI"/>
                <w:color w:val="0F1115"/>
                <w:sz w:val="23"/>
                <w:szCs w:val="23"/>
                <w:shd w:val="clear" w:color="auto" w:fill="FFFFFF"/>
              </w:rPr>
              <w:t> (tight junction protein) by immunofluorescence staining .</w:t>
            </w:r>
            <w:r w:rsidR="009440F7">
              <w:rPr>
                <w:rFonts w:ascii="Segoe UI" w:hAnsi="Segoe UI" w:cs="Segoe UI"/>
                <w:color w:val="0F1115"/>
                <w:sz w:val="23"/>
                <w:szCs w:val="23"/>
              </w:rPr>
              <w:br/>
            </w:r>
            <w:r w:rsidR="009440F7">
              <w:rPr>
                <w:rFonts w:ascii="Segoe UI" w:hAnsi="Segoe UI" w:cs="Segoe UI"/>
                <w:color w:val="0F1115"/>
                <w:sz w:val="23"/>
                <w:szCs w:val="23"/>
                <w:shd w:val="clear" w:color="auto" w:fill="FFFFFF"/>
              </w:rPr>
              <w:t>- Isolated using </w:t>
            </w:r>
            <w:r w:rsidR="009440F7">
              <w:rPr>
                <w:rStyle w:val="Strong"/>
                <w:rFonts w:ascii="Segoe UI" w:hAnsi="Segoe UI" w:cs="Segoe UI"/>
                <w:color w:val="0F1115"/>
                <w:sz w:val="23"/>
                <w:szCs w:val="23"/>
                <w:shd w:val="clear" w:color="auto" w:fill="FFFFFF"/>
              </w:rPr>
              <w:t>EpCAM-1 (CD326) antibody</w:t>
            </w:r>
            <w:r w:rsidR="009440F7">
              <w:rPr>
                <w:rFonts w:ascii="Segoe UI" w:hAnsi="Segoe UI" w:cs="Segoe UI"/>
                <w:color w:val="0F1115"/>
                <w:sz w:val="23"/>
                <w:szCs w:val="23"/>
                <w:shd w:val="clear" w:color="auto" w:fill="FFFFFF"/>
              </w:rPr>
              <w:t> with magnetic beads to ensure epithelial purity</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62866B6E"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 </w:t>
            </w:r>
            <w:r w:rsidR="00CE6B77" w:rsidRPr="00CE6B77">
              <w:rPr>
                <w:rFonts w:ascii="Arial" w:eastAsia="Times New Roman" w:hAnsi="Arial" w:cs="Arial"/>
                <w:b/>
                <w:bCs/>
                <w:color w:val="0F1115"/>
                <w:kern w:val="0"/>
                <w14:ligatures w14:val="none"/>
              </w:rPr>
              <w:t>2</w:t>
            </w:r>
            <w:r w:rsidR="00CE6B77">
              <w:rPr>
                <w:rFonts w:ascii="Arial" w:eastAsia="Times New Roman" w:hAnsi="Arial" w:cs="Arial"/>
                <w:color w:val="0F1115"/>
                <w:kern w:val="0"/>
                <w14:ligatures w14:val="none"/>
              </w:rPr>
              <w:t>-</w:t>
            </w:r>
            <w:r w:rsidR="00EB5CD1">
              <w:rPr>
                <w:rFonts w:ascii="Arial" w:eastAsia="Times New Roman" w:hAnsi="Arial" w:cs="Arial"/>
                <w:b/>
                <w:bCs/>
                <w:color w:val="0F1115"/>
                <w:kern w:val="0"/>
                <w14:ligatures w14:val="none"/>
              </w:rPr>
              <w:t xml:space="preserve">5 population </w:t>
            </w:r>
            <w:r w:rsidR="00123735">
              <w:rPr>
                <w:rFonts w:ascii="Arial" w:eastAsia="Times New Roman" w:hAnsi="Arial" w:cs="Arial"/>
                <w:b/>
                <w:bCs/>
                <w:color w:val="0F1115"/>
                <w:kern w:val="0"/>
                <w14:ligatures w14:val="none"/>
              </w:rPr>
              <w:t>doubles</w:t>
            </w:r>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0117AEC2"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00AB5911">
              <w:rPr>
                <w:rFonts w:ascii="Arial" w:eastAsia="Times New Roman" w:hAnsi="Arial" w:cs="Arial"/>
                <w:color w:val="0F1115"/>
                <w:kern w:val="0"/>
                <w14:ligatures w14:val="none"/>
              </w:rPr>
              <w:t xml:space="preserve"> store at -20°C or in </w:t>
            </w:r>
            <w:r w:rsidRPr="00F533AC">
              <w:rPr>
                <w:rFonts w:ascii="Arial" w:eastAsia="Times New Roman" w:hAnsi="Arial" w:cs="Arial"/>
                <w:color w:val="0F1115"/>
                <w:kern w:val="0"/>
                <w14:ligatures w14:val="none"/>
              </w:rPr>
              <w:t>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56A6152B" w14:textId="4ED923CF" w:rsidR="003D1BC3" w:rsidRPr="00AB5911" w:rsidRDefault="00F533AC" w:rsidP="00AB5911">
      <w:pPr>
        <w:spacing w:after="0" w:line="240" w:lineRule="auto"/>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04F6F5A" w14:textId="77777777" w:rsidR="003D1BC3" w:rsidRDefault="003D1BC3" w:rsidP="00F533AC">
      <w:pPr>
        <w:spacing w:after="0" w:line="240" w:lineRule="auto"/>
        <w:jc w:val="both"/>
        <w:textAlignment w:val="baseline"/>
        <w:rPr>
          <w:rFonts w:ascii="Arial" w:eastAsia="Times New Roman" w:hAnsi="Arial" w:cs="Arial"/>
          <w:b/>
          <w:bCs/>
          <w:kern w:val="0"/>
          <w14:ligatures w14:val="none"/>
        </w:rPr>
      </w:pPr>
    </w:p>
    <w:p w14:paraId="109A613B" w14:textId="77777777" w:rsidR="0098430F" w:rsidRDefault="0098430F" w:rsidP="00F533AC">
      <w:pPr>
        <w:spacing w:after="0" w:line="240" w:lineRule="auto"/>
        <w:jc w:val="both"/>
        <w:textAlignment w:val="baseline"/>
        <w:rPr>
          <w:rFonts w:ascii="Arial" w:eastAsia="Times New Roman" w:hAnsi="Arial" w:cs="Arial"/>
          <w:b/>
          <w:bCs/>
          <w:kern w:val="0"/>
          <w14:ligatures w14:val="none"/>
        </w:rPr>
      </w:pPr>
    </w:p>
    <w:p w14:paraId="0571D168" w14:textId="77777777" w:rsidR="0098430F" w:rsidRDefault="0098430F" w:rsidP="00F533AC">
      <w:pPr>
        <w:spacing w:after="0" w:line="240" w:lineRule="auto"/>
        <w:jc w:val="both"/>
        <w:textAlignment w:val="baseline"/>
        <w:rPr>
          <w:rFonts w:ascii="Arial" w:eastAsia="Times New Roman" w:hAnsi="Arial" w:cs="Arial"/>
          <w:b/>
          <w:bCs/>
          <w:kern w:val="0"/>
          <w14:ligatures w14:val="none"/>
        </w:rPr>
      </w:pPr>
    </w:p>
    <w:p w14:paraId="65F9BB55" w14:textId="77777777" w:rsidR="0098430F" w:rsidRDefault="0098430F" w:rsidP="00F533AC">
      <w:pPr>
        <w:spacing w:after="0" w:line="240" w:lineRule="auto"/>
        <w:jc w:val="both"/>
        <w:textAlignment w:val="baseline"/>
        <w:rPr>
          <w:rFonts w:ascii="Arial" w:eastAsia="Times New Roman" w:hAnsi="Arial" w:cs="Arial"/>
          <w:b/>
          <w:bCs/>
          <w:kern w:val="0"/>
          <w14:ligatures w14:val="none"/>
        </w:rPr>
      </w:pPr>
    </w:p>
    <w:p w14:paraId="396F80C0" w14:textId="77777777" w:rsidR="0098430F" w:rsidRDefault="0098430F" w:rsidP="00F533AC">
      <w:pPr>
        <w:spacing w:after="0" w:line="240" w:lineRule="auto"/>
        <w:jc w:val="both"/>
        <w:textAlignment w:val="baseline"/>
        <w:rPr>
          <w:rFonts w:ascii="Arial" w:eastAsia="Times New Roman" w:hAnsi="Arial" w:cs="Arial"/>
          <w:b/>
          <w:bCs/>
          <w:kern w:val="0"/>
          <w14:ligatures w14:val="none"/>
        </w:rPr>
      </w:pPr>
    </w:p>
    <w:p w14:paraId="11D36AED" w14:textId="77777777" w:rsidR="0098430F" w:rsidRDefault="0098430F" w:rsidP="00F533AC">
      <w:pPr>
        <w:spacing w:after="0" w:line="240" w:lineRule="auto"/>
        <w:jc w:val="both"/>
        <w:textAlignment w:val="baseline"/>
        <w:rPr>
          <w:rFonts w:ascii="Arial" w:eastAsia="Times New Roman" w:hAnsi="Arial" w:cs="Arial"/>
          <w:b/>
          <w:bCs/>
          <w:kern w:val="0"/>
          <w14:ligatures w14:val="none"/>
        </w:rPr>
      </w:pPr>
    </w:p>
    <w:p w14:paraId="4F19822D" w14:textId="77777777" w:rsidR="0098430F" w:rsidRDefault="0098430F" w:rsidP="00F533AC">
      <w:pPr>
        <w:spacing w:after="0" w:line="240" w:lineRule="auto"/>
        <w:jc w:val="both"/>
        <w:textAlignment w:val="baseline"/>
        <w:rPr>
          <w:rFonts w:ascii="Arial" w:eastAsia="Times New Roman" w:hAnsi="Arial" w:cs="Arial"/>
          <w:b/>
          <w:bCs/>
          <w:kern w:val="0"/>
          <w14:ligatures w14:val="none"/>
        </w:rPr>
      </w:pPr>
    </w:p>
    <w:p w14:paraId="486445DE" w14:textId="77777777" w:rsidR="0098430F" w:rsidRDefault="0098430F" w:rsidP="00F533AC">
      <w:pPr>
        <w:spacing w:after="0" w:line="240" w:lineRule="auto"/>
        <w:jc w:val="both"/>
        <w:textAlignment w:val="baseline"/>
        <w:rPr>
          <w:rFonts w:ascii="Arial" w:eastAsia="Times New Roman" w:hAnsi="Arial" w:cs="Arial"/>
          <w:b/>
          <w:bCs/>
          <w:kern w:val="0"/>
          <w14:ligatures w14:val="none"/>
        </w:rPr>
      </w:pPr>
    </w:p>
    <w:p w14:paraId="346E90D7" w14:textId="77777777" w:rsidR="00BF2EDD" w:rsidRDefault="00BF2EDD" w:rsidP="00F533AC">
      <w:pPr>
        <w:spacing w:after="0" w:line="240" w:lineRule="auto"/>
        <w:jc w:val="both"/>
        <w:textAlignment w:val="baseline"/>
        <w:rPr>
          <w:rFonts w:ascii="Arial" w:eastAsia="Times New Roman" w:hAnsi="Arial" w:cs="Arial"/>
          <w:b/>
          <w:bCs/>
          <w:kern w:val="0"/>
          <w14:ligatures w14:val="none"/>
        </w:rPr>
      </w:pPr>
    </w:p>
    <w:p w14:paraId="3C161373" w14:textId="1B3AA8E8"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A) Pre-Coating the T25 Flask:</w:t>
      </w:r>
      <w:r w:rsidRPr="00F533AC">
        <w:rPr>
          <w:rFonts w:ascii="Arial" w:eastAsia="Times New Roman" w:hAnsi="Arial" w:cs="Arial"/>
          <w:kern w:val="0"/>
          <w14:ligatures w14:val="none"/>
        </w:rPr>
        <w:t> </w:t>
      </w:r>
    </w:p>
    <w:p w14:paraId="35F506A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40D39BE" w14:textId="294B4DF2"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Begin the process by thoroughly preparing the T25 flask to enhance cell adherence. Pour 2 ml of the Coating Solution (</w:t>
      </w:r>
      <w:r w:rsidR="00A60019">
        <w:rPr>
          <w:rFonts w:ascii="Arial" w:eastAsia="Times New Roman" w:hAnsi="Arial" w:cs="Arial"/>
          <w:kern w:val="0"/>
          <w14:ligatures w14:val="none"/>
        </w:rPr>
        <w:t>BVXCS</w:t>
      </w:r>
      <w:r w:rsidRPr="00F533AC">
        <w:rPr>
          <w:rFonts w:ascii="Arial" w:eastAsia="Times New Roman" w:hAnsi="Arial" w:cs="Arial"/>
          <w:kern w:val="0"/>
          <w14:ligatures w14:val="none"/>
        </w:rPr>
        <w:t xml:space="preserve">-01) into the center of the flask. Gently tilt and rotate the flask to ensure the solution spreads evenly across the entire surface, creating a </w:t>
      </w:r>
      <w:r w:rsidR="00AB5911">
        <w:rPr>
          <w:rFonts w:ascii="Arial" w:eastAsia="Times New Roman" w:hAnsi="Arial" w:cs="Arial"/>
          <w:kern w:val="0"/>
          <w14:ligatures w14:val="none"/>
        </w:rPr>
        <w:t>homogeneous</w:t>
      </w:r>
      <w:r w:rsidRPr="00F533AC">
        <w:rPr>
          <w:rFonts w:ascii="Arial" w:eastAsia="Times New Roman" w:hAnsi="Arial" w:cs="Arial"/>
          <w:kern w:val="0"/>
          <w14:ligatures w14:val="none"/>
        </w:rPr>
        <w:t xml:space="preserve"> coating that promotes optimal cell attachment. Allow this coating to sit undisturbed for about 5 minutes, providing ample time for the solution to adhere properly to the flask’s surface. After this incubation period, carefully aspirate any excess coating solution to avoid creating puddles that could interfere with cell growth. To further refine the attachment surface, rinse the flask thoroughly with 10 ml of 1x PBS, ensuring that all residual coating is removed. Once rinsed, the flask is now primed and ready for the vital process of cell seeding. </w:t>
      </w:r>
    </w:p>
    <w:p w14:paraId="5A6CF847"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69EAD92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198E0BD" w14:textId="50A45628"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AB5911">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A60019">
        <w:rPr>
          <w:rFonts w:ascii="Arial" w:eastAsia="Times New Roman" w:hAnsi="Arial" w:cs="Arial"/>
          <w:kern w:val="0"/>
          <w14:ligatures w14:val="none"/>
        </w:rPr>
        <w:t>BVX</w:t>
      </w:r>
      <w:r w:rsidR="00AB5911">
        <w:rPr>
          <w:rFonts w:ascii="Arial" w:eastAsia="Times New Roman" w:hAnsi="Arial" w:cs="Arial"/>
          <w:kern w:val="0"/>
          <w14:ligatures w14:val="none"/>
        </w:rPr>
        <w:t>YU</w:t>
      </w:r>
      <w:r w:rsidRPr="00F533AC">
        <w:rPr>
          <w:rFonts w:ascii="Arial" w:eastAsia="Times New Roman" w:hAnsi="Arial" w:cs="Arial"/>
          <w:kern w:val="0"/>
          <w14:ligatures w14:val="none"/>
        </w:rPr>
        <w:t>-02 medium</w:t>
      </w:r>
      <w:r w:rsidR="00AB5911">
        <w:rPr>
          <w:rFonts w:ascii="Arial" w:eastAsia="Times New Roman" w:hAnsi="Arial" w:cs="Arial"/>
          <w:kern w:val="0"/>
          <w14:ligatures w14:val="none"/>
        </w:rPr>
        <w:t>, which</w:t>
      </w:r>
      <w:r w:rsidR="00123735">
        <w:rPr>
          <w:rFonts w:ascii="Arial" w:eastAsia="Times New Roman" w:hAnsi="Arial" w:cs="Arial"/>
          <w:kern w:val="0"/>
          <w14:ligatures w14:val="none"/>
        </w:rPr>
        <w:t xml:space="preserve"> is</w:t>
      </w:r>
      <w:r w:rsidRPr="00F533AC">
        <w:rPr>
          <w:rFonts w:ascii="Arial" w:eastAsia="Times New Roman" w:hAnsi="Arial" w:cs="Arial"/>
          <w:kern w:val="0"/>
          <w14:ligatures w14:val="none"/>
        </w:rPr>
        <w:t xml:space="preserve"> specifically designed to support optimal cell recovery and growth. Under ideal conditions, the cells will typically reach confluency overnight—an indication that they are ready for the next passage in their lifecycle. </w:t>
      </w:r>
    </w:p>
    <w:p w14:paraId="10F2A86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8322C2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47D41C9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F58EF6C" w14:textId="5FAF835F"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When the cells reach confluency, it becomes crucial to gently wash them to remove any lingering dead cells or debris that may have accumulated. Using a sterile technique, rinse the confluent cells in the T25 flask with 5 ml of Hanks’ Balanced Salt Solution (HBSS) at room temperature. Repeat </w:t>
      </w:r>
      <w:r w:rsidR="00AB5911">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comprehensive cleaning of the surface. Afterward, introduce 2 ml of Trypsin/EDTA (RT) (</w:t>
      </w:r>
      <w:r w:rsidR="00A60019">
        <w:rPr>
          <w:rFonts w:ascii="Arial" w:eastAsia="Times New Roman" w:hAnsi="Arial" w:cs="Arial"/>
          <w:kern w:val="0"/>
          <w14:ligatures w14:val="none"/>
        </w:rPr>
        <w:t>BVX</w:t>
      </w:r>
      <w:r w:rsidRPr="00F533AC">
        <w:rPr>
          <w:rFonts w:ascii="Arial" w:eastAsia="Times New Roman" w:hAnsi="Arial" w:cs="Arial"/>
          <w:kern w:val="0"/>
          <w14:ligatures w14:val="none"/>
        </w:rPr>
        <w:t>-23) into the flask; this solution will initiate the delicate detachment of the cells from their substrate. It’s essential to aspirate any excess Trypsin/EDTA within a tight timeframe of 20 seconds to prevent any detrimental effects from over-trypsinization that could compromise cell viability. </w:t>
      </w:r>
    </w:p>
    <w:p w14:paraId="01E5C8AC"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BD761E5" w14:textId="77777777" w:rsidR="0098430F" w:rsidRDefault="0098430F" w:rsidP="00F533AC">
      <w:pPr>
        <w:spacing w:after="0" w:line="240" w:lineRule="auto"/>
        <w:jc w:val="both"/>
        <w:textAlignment w:val="baseline"/>
        <w:rPr>
          <w:rFonts w:ascii="Arial" w:eastAsia="Times New Roman" w:hAnsi="Arial" w:cs="Arial"/>
          <w:kern w:val="0"/>
          <w14:ligatures w14:val="none"/>
        </w:rPr>
      </w:pPr>
    </w:p>
    <w:p w14:paraId="465F6E34" w14:textId="77777777" w:rsidR="0098430F" w:rsidRDefault="0098430F" w:rsidP="00F533AC">
      <w:pPr>
        <w:spacing w:after="0" w:line="240" w:lineRule="auto"/>
        <w:jc w:val="both"/>
        <w:textAlignment w:val="baseline"/>
        <w:rPr>
          <w:rFonts w:ascii="Arial" w:eastAsia="Times New Roman" w:hAnsi="Arial" w:cs="Arial"/>
          <w:kern w:val="0"/>
          <w14:ligatures w14:val="none"/>
        </w:rPr>
      </w:pPr>
    </w:p>
    <w:p w14:paraId="48AB1A80" w14:textId="77777777" w:rsidR="0098430F" w:rsidRDefault="0098430F" w:rsidP="00F533AC">
      <w:pPr>
        <w:spacing w:after="0" w:line="240" w:lineRule="auto"/>
        <w:jc w:val="both"/>
        <w:textAlignment w:val="baseline"/>
        <w:rPr>
          <w:rFonts w:ascii="Arial" w:eastAsia="Times New Roman" w:hAnsi="Arial" w:cs="Arial"/>
          <w:kern w:val="0"/>
          <w14:ligatures w14:val="none"/>
        </w:rPr>
      </w:pPr>
    </w:p>
    <w:p w14:paraId="7F227A01" w14:textId="77777777" w:rsidR="0098430F" w:rsidRDefault="0098430F" w:rsidP="00F533AC">
      <w:pPr>
        <w:spacing w:after="0" w:line="240" w:lineRule="auto"/>
        <w:jc w:val="both"/>
        <w:textAlignment w:val="baseline"/>
        <w:rPr>
          <w:rFonts w:ascii="Arial" w:eastAsia="Times New Roman" w:hAnsi="Arial" w:cs="Arial"/>
          <w:kern w:val="0"/>
          <w14:ligatures w14:val="none"/>
        </w:rPr>
      </w:pPr>
    </w:p>
    <w:p w14:paraId="2E9745AA" w14:textId="77777777" w:rsidR="0098430F" w:rsidRDefault="0098430F" w:rsidP="00F533AC">
      <w:pPr>
        <w:spacing w:after="0" w:line="240" w:lineRule="auto"/>
        <w:jc w:val="both"/>
        <w:textAlignment w:val="baseline"/>
        <w:rPr>
          <w:rFonts w:ascii="Arial" w:eastAsia="Times New Roman" w:hAnsi="Arial" w:cs="Arial"/>
          <w:kern w:val="0"/>
          <w14:ligatures w14:val="none"/>
        </w:rPr>
      </w:pPr>
    </w:p>
    <w:p w14:paraId="622CE063" w14:textId="77777777" w:rsidR="0098430F" w:rsidRDefault="0098430F" w:rsidP="00F533AC">
      <w:pPr>
        <w:spacing w:after="0" w:line="240" w:lineRule="auto"/>
        <w:jc w:val="both"/>
        <w:textAlignment w:val="baseline"/>
        <w:rPr>
          <w:rFonts w:ascii="Arial" w:eastAsia="Times New Roman" w:hAnsi="Arial" w:cs="Arial"/>
          <w:kern w:val="0"/>
          <w14:ligatures w14:val="none"/>
        </w:rPr>
      </w:pPr>
    </w:p>
    <w:p w14:paraId="699343B1" w14:textId="77777777" w:rsidR="0098430F" w:rsidRDefault="0098430F" w:rsidP="00F533AC">
      <w:pPr>
        <w:spacing w:after="0" w:line="240" w:lineRule="auto"/>
        <w:jc w:val="both"/>
        <w:textAlignment w:val="baseline"/>
        <w:rPr>
          <w:rFonts w:ascii="Arial" w:eastAsia="Times New Roman" w:hAnsi="Arial" w:cs="Arial"/>
          <w:kern w:val="0"/>
          <w14:ligatures w14:val="none"/>
        </w:rPr>
      </w:pPr>
    </w:p>
    <w:p w14:paraId="6DF28C80" w14:textId="77777777" w:rsidR="0098430F" w:rsidRPr="00F533AC" w:rsidRDefault="0098430F" w:rsidP="00F533AC">
      <w:pPr>
        <w:spacing w:after="0" w:line="240" w:lineRule="auto"/>
        <w:jc w:val="both"/>
        <w:textAlignment w:val="baseline"/>
        <w:rPr>
          <w:rFonts w:ascii="Segoe UI" w:eastAsia="Times New Roman" w:hAnsi="Segoe UI" w:cs="Segoe UI"/>
          <w:kern w:val="0"/>
          <w:sz w:val="18"/>
          <w:szCs w:val="18"/>
          <w14:ligatures w14:val="none"/>
        </w:rPr>
      </w:pPr>
    </w:p>
    <w:p w14:paraId="67501811"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A69C342" w14:textId="1632FEC3" w:rsidR="00F533AC" w:rsidRPr="0098430F" w:rsidRDefault="00AB5911"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w:t>
      </w:r>
      <w:r w:rsidR="003174E5">
        <w:rPr>
          <w:rFonts w:ascii="Arial" w:eastAsia="Times New Roman" w:hAnsi="Arial" w:cs="Arial"/>
          <w:kern w:val="0"/>
          <w14:ligatures w14:val="none"/>
        </w:rPr>
        <w:t xml:space="preserve"> for 1 minute</w:t>
      </w:r>
      <w:r>
        <w:rPr>
          <w:rFonts w:ascii="Arial" w:eastAsia="Times New Roman" w:hAnsi="Arial" w:cs="Arial"/>
          <w:kern w:val="0"/>
          <w14:ligatures w14:val="none"/>
        </w:rPr>
        <w:t>,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attached, a gentle tap on the flask against the workbench can help dislodge them. Once a majority of the cells appear rounded, add 5 ml of Neutralization Buffer to halt the activity of trypsin. Carefully transfer the mixture into a centrifuge tube and centrifuge at 800 RPM for 5 minutes to pellet the cells effectively. </w:t>
      </w:r>
    </w:p>
    <w:p w14:paraId="4B2132F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3ABF242" w14:textId="197AC70D" w:rsidR="00F533AC" w:rsidRPr="00F533AC" w:rsidRDefault="003174E5"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E</w:t>
      </w:r>
      <w:r w:rsidR="00F533AC" w:rsidRPr="00F533AC">
        <w:rPr>
          <w:rFonts w:ascii="Arial" w:eastAsia="Times New Roman" w:hAnsi="Arial" w:cs="Arial"/>
          <w:b/>
          <w:bCs/>
          <w:kern w:val="0"/>
          <w14:ligatures w14:val="none"/>
        </w:rPr>
        <w:t>) Resuspending the Cell Pellet:</w:t>
      </w:r>
      <w:r w:rsidR="00F533AC"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73B6B2B" w14:textId="5A140E6D"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that has formed at the bottom of the tube. Resuspend this cell pellet </w:t>
      </w:r>
      <w:r w:rsidR="00AB5911">
        <w:rPr>
          <w:rFonts w:ascii="Arial" w:eastAsia="Times New Roman" w:hAnsi="Arial" w:cs="Arial"/>
          <w:kern w:val="0"/>
          <w14:ligatures w14:val="none"/>
        </w:rPr>
        <w:t xml:space="preserve">carefully using either 10 ml or 15 ml of BVXYU-02 </w:t>
      </w:r>
      <w:r w:rsidRPr="00F533AC">
        <w:rPr>
          <w:rFonts w:ascii="Arial" w:eastAsia="Times New Roman" w:hAnsi="Arial" w:cs="Arial"/>
          <w:kern w:val="0"/>
          <w14:ligatures w14:val="none"/>
        </w:rPr>
        <w:t>medium,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5653B9FB" w:rsidR="00F533AC" w:rsidRPr="00F533AC" w:rsidRDefault="003174E5"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033AE61E"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AB5911">
        <w:rPr>
          <w:rFonts w:ascii="Arial" w:eastAsia="Times New Roman" w:hAnsi="Arial" w:cs="Arial"/>
          <w:kern w:val="0"/>
          <w14:ligatures w14:val="none"/>
        </w:rPr>
        <w:t>a 1:3 split ratio, cells usually reach confluency again within about 7 days, indicating they are well prepared for further passages or can be used</w:t>
      </w:r>
      <w:r w:rsidRPr="00F533AC">
        <w:rPr>
          <w:rFonts w:ascii="Arial" w:eastAsia="Times New Roman" w:hAnsi="Arial" w:cs="Arial"/>
          <w:kern w:val="0"/>
          <w14:ligatures w14:val="none"/>
        </w:rPr>
        <w:t xml:space="preserve"> for experimental applications. </w:t>
      </w:r>
    </w:p>
    <w:p w14:paraId="1DD8E5FB"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4FB857C" w14:textId="77E1AF34" w:rsidR="00F533AC" w:rsidRPr="00F533AC" w:rsidRDefault="003174E5"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7D40E57C"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prepare cells for specific assays while promoting a quiescent state, replace the </w:t>
      </w:r>
      <w:r w:rsidR="00AB5911">
        <w:rPr>
          <w:rFonts w:ascii="Arial" w:eastAsia="Times New Roman" w:hAnsi="Arial" w:cs="Arial"/>
          <w:kern w:val="0"/>
          <w14:ligatures w14:val="none"/>
        </w:rPr>
        <w:t>BVXYU</w:t>
      </w:r>
      <w:r w:rsidR="00AB5911" w:rsidRPr="00F533AC">
        <w:rPr>
          <w:rFonts w:ascii="Arial" w:eastAsia="Times New Roman" w:hAnsi="Arial" w:cs="Arial"/>
          <w:kern w:val="0"/>
          <w14:ligatures w14:val="none"/>
        </w:rPr>
        <w:t>-02 medium</w:t>
      </w:r>
      <w:r w:rsidRPr="00F533AC">
        <w:rPr>
          <w:rFonts w:ascii="Arial" w:eastAsia="Times New Roman" w:hAnsi="Arial" w:cs="Arial"/>
          <w:kern w:val="0"/>
          <w14:ligatures w14:val="none"/>
        </w:rPr>
        <w:t xml:space="preserve"> with </w:t>
      </w:r>
      <w:r w:rsidR="006D033E">
        <w:rPr>
          <w:rFonts w:ascii="Arial" w:eastAsia="Times New Roman" w:hAnsi="Arial" w:cs="Arial"/>
          <w:kern w:val="0"/>
          <w14:ligatures w14:val="none"/>
        </w:rPr>
        <w:t>Epithelial</w:t>
      </w:r>
      <w:r w:rsidR="006D033E" w:rsidRPr="00F533AC">
        <w:rPr>
          <w:rFonts w:ascii="Arial" w:eastAsia="Times New Roman" w:hAnsi="Arial" w:cs="Arial"/>
          <w:kern w:val="0"/>
          <w14:ligatures w14:val="none"/>
        </w:rPr>
        <w:t xml:space="preserve"> Basal Medium (</w:t>
      </w:r>
      <w:r w:rsidR="00AB5911">
        <w:rPr>
          <w:rFonts w:ascii="Arial" w:eastAsia="Times New Roman" w:hAnsi="Arial" w:cs="Arial"/>
          <w:kern w:val="0"/>
          <w14:ligatures w14:val="none"/>
        </w:rPr>
        <w:t>BVXYU</w:t>
      </w:r>
      <w:r w:rsidR="006D033E" w:rsidRPr="00F533AC">
        <w:rPr>
          <w:rFonts w:ascii="Arial" w:eastAsia="Times New Roman" w:hAnsi="Arial" w:cs="Arial"/>
          <w:kern w:val="0"/>
          <w14:ligatures w14:val="none"/>
        </w:rPr>
        <w:t>-03</w:t>
      </w:r>
      <w:r w:rsidR="006D033E">
        <w:rPr>
          <w:rFonts w:ascii="Arial" w:eastAsia="Times New Roman" w:hAnsi="Arial" w:cs="Arial"/>
          <w:kern w:val="0"/>
          <w14:ligatures w14:val="none"/>
        </w:rPr>
        <w:t xml:space="preserve">) </w:t>
      </w:r>
      <w:r w:rsidRPr="00F533AC">
        <w:rPr>
          <w:rFonts w:ascii="Arial" w:eastAsia="Times New Roman" w:hAnsi="Arial" w:cs="Arial"/>
          <w:kern w:val="0"/>
          <w14:ligatures w14:val="none"/>
        </w:rPr>
        <w:t xml:space="preserve">supplemented with 0.5% Fetal Bovine Serum (FBS) once the cells are nearing confluency. This transition is pivotal; </w:t>
      </w:r>
      <w:r w:rsidR="00AB5911"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the cells </w:t>
      </w:r>
      <w:r w:rsidR="00AB5911">
        <w:rPr>
          <w:rFonts w:ascii="Arial" w:eastAsia="Times New Roman" w:hAnsi="Arial" w:cs="Arial"/>
          <w:kern w:val="0"/>
          <w14:ligatures w14:val="none"/>
        </w:rPr>
        <w:t>in this medium for 8 to 12 hours before commencing any experimentation, as it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77777777" w:rsidR="00F533AC" w:rsidRDefault="00F533AC" w:rsidP="00F533AC">
      <w:pPr>
        <w:spacing w:after="0"/>
      </w:pPr>
      <w:r>
        <w:t>Warranty: 1-month quality warranty period.</w:t>
      </w:r>
    </w:p>
    <w:p w14:paraId="451BC735" w14:textId="66900023" w:rsidR="00F533AC" w:rsidRDefault="00F533AC" w:rsidP="00F533AC">
      <w:pPr>
        <w:spacing w:after="0"/>
      </w:pPr>
      <w:r>
        <w:t>Note: Quality is not warranted if</w:t>
      </w:r>
      <w:r w:rsidR="00A60019">
        <w:t xml:space="preserve"> </w:t>
      </w:r>
      <w:proofErr w:type="spellStart"/>
      <w:r>
        <w:t>Bio</w:t>
      </w:r>
      <w:r w:rsidR="00A60019">
        <w:t>verax</w:t>
      </w:r>
      <w:proofErr w:type="spellEnd"/>
      <w:r>
        <w:t xml:space="preserve"> media is not used.</w:t>
      </w:r>
    </w:p>
    <w:p w14:paraId="55B61AD0" w14:textId="77777777" w:rsidR="00F533AC" w:rsidRDefault="00F533AC" w:rsidP="00F533AC"/>
    <w:p w14:paraId="2F52CE36" w14:textId="753C4136" w:rsidR="00F533AC" w:rsidRPr="00A60019" w:rsidRDefault="00F533AC" w:rsidP="00A60019">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To avoid contamination, always wear gloves and safety 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r w:rsidRPr="00D84C6D">
        <w:rPr>
          <w:rStyle w:val="eop"/>
          <w:rFonts w:ascii="Arial" w:eastAsiaTheme="majorEastAsia" w:hAnsi="Arial" w:cs="Arial"/>
          <w:color w:val="0F1115"/>
          <w:sz w:val="16"/>
          <w:szCs w:val="16"/>
        </w:rPr>
        <w:t> </w:t>
      </w: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2F8D" w14:textId="77777777" w:rsidR="00EE7D1D" w:rsidRDefault="00EE7D1D" w:rsidP="0076278F">
      <w:pPr>
        <w:spacing w:after="0" w:line="240" w:lineRule="auto"/>
      </w:pPr>
      <w:r>
        <w:separator/>
      </w:r>
    </w:p>
  </w:endnote>
  <w:endnote w:type="continuationSeparator" w:id="0">
    <w:p w14:paraId="1D8889CC" w14:textId="77777777" w:rsidR="00EE7D1D" w:rsidRDefault="00EE7D1D"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3960" w14:textId="77777777" w:rsidR="00A60019" w:rsidRDefault="00A60019" w:rsidP="00A60019">
    <w:r w:rsidRPr="00FD78AB">
      <w:t xml:space="preserve">www.bioverax.com              </w:t>
    </w:r>
    <w:hyperlink r:id="rId1" w:history="1">
      <w:r w:rsidRPr="00FD78AB">
        <w:rPr>
          <w:rStyle w:val="Hyperlink"/>
        </w:rPr>
        <w:t>info@bioverax.com</w:t>
      </w:r>
    </w:hyperlink>
  </w:p>
  <w:p w14:paraId="41C52341" w14:textId="51DDCF8D" w:rsidR="0076278F" w:rsidRDefault="0076278F" w:rsidP="00596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1BA9" w14:textId="77777777" w:rsidR="00EE7D1D" w:rsidRDefault="00EE7D1D" w:rsidP="0076278F">
      <w:pPr>
        <w:spacing w:after="0" w:line="240" w:lineRule="auto"/>
      </w:pPr>
      <w:r>
        <w:separator/>
      </w:r>
    </w:p>
  </w:footnote>
  <w:footnote w:type="continuationSeparator" w:id="0">
    <w:p w14:paraId="574A945F" w14:textId="77777777" w:rsidR="00EE7D1D" w:rsidRDefault="00EE7D1D"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59D6" w14:textId="3B801013" w:rsidR="00A60019" w:rsidRDefault="00A60019" w:rsidP="00A60019">
    <w:pPr>
      <w:pStyle w:val="Header"/>
    </w:pPr>
    <w:r>
      <w:rPr>
        <w:noProof/>
      </w:rPr>
      <w:drawing>
        <wp:inline distT="0" distB="0" distL="0" distR="0" wp14:anchorId="16CBD83E" wp14:editId="77D1028E">
          <wp:extent cx="1561562" cy="923925"/>
          <wp:effectExtent l="0" t="0" r="0" b="0"/>
          <wp:docPr id="871932450" name="Picture 1"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ver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689" cy="942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1"/>
  </w:num>
  <w:num w:numId="2" w16cid:durableId="167916011">
    <w:abstractNumId w:val="3"/>
  </w:num>
  <w:num w:numId="3" w16cid:durableId="1183590685">
    <w:abstractNumId w:val="13"/>
  </w:num>
  <w:num w:numId="4" w16cid:durableId="1023172285">
    <w:abstractNumId w:val="12"/>
  </w:num>
  <w:num w:numId="5" w16cid:durableId="473834096">
    <w:abstractNumId w:val="9"/>
  </w:num>
  <w:num w:numId="6" w16cid:durableId="908271520">
    <w:abstractNumId w:val="2"/>
  </w:num>
  <w:num w:numId="7" w16cid:durableId="246308130">
    <w:abstractNumId w:val="15"/>
  </w:num>
  <w:num w:numId="8" w16cid:durableId="2037807216">
    <w:abstractNumId w:val="14"/>
  </w:num>
  <w:num w:numId="9" w16cid:durableId="491407487">
    <w:abstractNumId w:val="0"/>
  </w:num>
  <w:num w:numId="10" w16cid:durableId="728921779">
    <w:abstractNumId w:val="4"/>
  </w:num>
  <w:num w:numId="11" w16cid:durableId="157309486">
    <w:abstractNumId w:val="6"/>
  </w:num>
  <w:num w:numId="12" w16cid:durableId="2037608877">
    <w:abstractNumId w:val="7"/>
  </w:num>
  <w:num w:numId="13" w16cid:durableId="746728044">
    <w:abstractNumId w:val="10"/>
  </w:num>
  <w:num w:numId="14" w16cid:durableId="2080790270">
    <w:abstractNumId w:val="8"/>
  </w:num>
  <w:num w:numId="15" w16cid:durableId="1831097354">
    <w:abstractNumId w:val="5"/>
  </w:num>
  <w:num w:numId="16" w16cid:durableId="65032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37BDB"/>
    <w:rsid w:val="00051BD2"/>
    <w:rsid w:val="000523BD"/>
    <w:rsid w:val="00072AD9"/>
    <w:rsid w:val="000A6DE7"/>
    <w:rsid w:val="000C194D"/>
    <w:rsid w:val="000D033C"/>
    <w:rsid w:val="000E3150"/>
    <w:rsid w:val="00100269"/>
    <w:rsid w:val="00123735"/>
    <w:rsid w:val="0013531F"/>
    <w:rsid w:val="00137854"/>
    <w:rsid w:val="0014556F"/>
    <w:rsid w:val="00164925"/>
    <w:rsid w:val="001650C5"/>
    <w:rsid w:val="00165871"/>
    <w:rsid w:val="00190DEF"/>
    <w:rsid w:val="001A1E4E"/>
    <w:rsid w:val="001D7631"/>
    <w:rsid w:val="00200820"/>
    <w:rsid w:val="0020657B"/>
    <w:rsid w:val="00221E78"/>
    <w:rsid w:val="00243C27"/>
    <w:rsid w:val="00285A8B"/>
    <w:rsid w:val="002C30A5"/>
    <w:rsid w:val="002D6B7F"/>
    <w:rsid w:val="003174E5"/>
    <w:rsid w:val="00332F30"/>
    <w:rsid w:val="00342D38"/>
    <w:rsid w:val="003C1ABF"/>
    <w:rsid w:val="003C6C28"/>
    <w:rsid w:val="003D1BC3"/>
    <w:rsid w:val="003F0CE0"/>
    <w:rsid w:val="003F3C26"/>
    <w:rsid w:val="00407828"/>
    <w:rsid w:val="00423B53"/>
    <w:rsid w:val="00436828"/>
    <w:rsid w:val="00463E36"/>
    <w:rsid w:val="004707FF"/>
    <w:rsid w:val="00471E8A"/>
    <w:rsid w:val="004804BB"/>
    <w:rsid w:val="004B1890"/>
    <w:rsid w:val="004D0F52"/>
    <w:rsid w:val="004D4334"/>
    <w:rsid w:val="004F1EA4"/>
    <w:rsid w:val="004F4AC6"/>
    <w:rsid w:val="0050154F"/>
    <w:rsid w:val="005164D2"/>
    <w:rsid w:val="00516853"/>
    <w:rsid w:val="00536E1E"/>
    <w:rsid w:val="005519E4"/>
    <w:rsid w:val="00565F0F"/>
    <w:rsid w:val="00581146"/>
    <w:rsid w:val="00585294"/>
    <w:rsid w:val="005912EA"/>
    <w:rsid w:val="00593E50"/>
    <w:rsid w:val="005943C2"/>
    <w:rsid w:val="00596884"/>
    <w:rsid w:val="005A39E1"/>
    <w:rsid w:val="005B03D4"/>
    <w:rsid w:val="005C7BE1"/>
    <w:rsid w:val="005E6E92"/>
    <w:rsid w:val="00600103"/>
    <w:rsid w:val="006121D4"/>
    <w:rsid w:val="00617A8C"/>
    <w:rsid w:val="0065675D"/>
    <w:rsid w:val="0066179F"/>
    <w:rsid w:val="006811DA"/>
    <w:rsid w:val="006A46A3"/>
    <w:rsid w:val="006C1EDE"/>
    <w:rsid w:val="006D033E"/>
    <w:rsid w:val="006E3640"/>
    <w:rsid w:val="006F6AAC"/>
    <w:rsid w:val="006F7817"/>
    <w:rsid w:val="00700787"/>
    <w:rsid w:val="007165F2"/>
    <w:rsid w:val="0072479C"/>
    <w:rsid w:val="0076278F"/>
    <w:rsid w:val="007734DC"/>
    <w:rsid w:val="007B52E9"/>
    <w:rsid w:val="007C13D3"/>
    <w:rsid w:val="0081455E"/>
    <w:rsid w:val="00832046"/>
    <w:rsid w:val="00846917"/>
    <w:rsid w:val="008539F3"/>
    <w:rsid w:val="0086795A"/>
    <w:rsid w:val="008810CD"/>
    <w:rsid w:val="008C3B78"/>
    <w:rsid w:val="009440F7"/>
    <w:rsid w:val="00950D5E"/>
    <w:rsid w:val="00975FFC"/>
    <w:rsid w:val="0098430F"/>
    <w:rsid w:val="009B158B"/>
    <w:rsid w:val="009B3966"/>
    <w:rsid w:val="009D37C8"/>
    <w:rsid w:val="009F00F6"/>
    <w:rsid w:val="009F190D"/>
    <w:rsid w:val="00A16175"/>
    <w:rsid w:val="00A23A18"/>
    <w:rsid w:val="00A262CC"/>
    <w:rsid w:val="00A60019"/>
    <w:rsid w:val="00AA4D97"/>
    <w:rsid w:val="00AA55CB"/>
    <w:rsid w:val="00AB0D22"/>
    <w:rsid w:val="00AB5911"/>
    <w:rsid w:val="00AC23C0"/>
    <w:rsid w:val="00AC2CC7"/>
    <w:rsid w:val="00AC7B75"/>
    <w:rsid w:val="00AD2713"/>
    <w:rsid w:val="00AD45FF"/>
    <w:rsid w:val="00AD4767"/>
    <w:rsid w:val="00AE44C0"/>
    <w:rsid w:val="00B01FF0"/>
    <w:rsid w:val="00B1034C"/>
    <w:rsid w:val="00B17205"/>
    <w:rsid w:val="00B331CD"/>
    <w:rsid w:val="00B62EAC"/>
    <w:rsid w:val="00B76F13"/>
    <w:rsid w:val="00BC7F25"/>
    <w:rsid w:val="00BF2EDD"/>
    <w:rsid w:val="00C050CC"/>
    <w:rsid w:val="00C438B6"/>
    <w:rsid w:val="00C74F06"/>
    <w:rsid w:val="00C903AA"/>
    <w:rsid w:val="00CA0D1F"/>
    <w:rsid w:val="00CB4ADC"/>
    <w:rsid w:val="00CB6FA7"/>
    <w:rsid w:val="00CC281A"/>
    <w:rsid w:val="00CE6B77"/>
    <w:rsid w:val="00D1145B"/>
    <w:rsid w:val="00D205CE"/>
    <w:rsid w:val="00D515CD"/>
    <w:rsid w:val="00D84C6D"/>
    <w:rsid w:val="00DB6D62"/>
    <w:rsid w:val="00DC27CF"/>
    <w:rsid w:val="00DC6B00"/>
    <w:rsid w:val="00DD157A"/>
    <w:rsid w:val="00DE1333"/>
    <w:rsid w:val="00E1761B"/>
    <w:rsid w:val="00E22691"/>
    <w:rsid w:val="00E3758F"/>
    <w:rsid w:val="00E5319F"/>
    <w:rsid w:val="00E61867"/>
    <w:rsid w:val="00E73180"/>
    <w:rsid w:val="00EB4384"/>
    <w:rsid w:val="00EB5CD1"/>
    <w:rsid w:val="00EE3237"/>
    <w:rsid w:val="00EE7D1D"/>
    <w:rsid w:val="00F1125E"/>
    <w:rsid w:val="00F169C1"/>
    <w:rsid w:val="00F451D8"/>
    <w:rsid w:val="00F460C6"/>
    <w:rsid w:val="00F533AC"/>
    <w:rsid w:val="00F63830"/>
    <w:rsid w:val="00F64A10"/>
    <w:rsid w:val="00FA1143"/>
    <w:rsid w:val="00FB29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 w:type="character" w:styleId="Strong">
    <w:name w:val="Strong"/>
    <w:basedOn w:val="DefaultParagraphFont"/>
    <w:uiPriority w:val="22"/>
    <w:qFormat/>
    <w:rsid w:val="00E61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biovera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8</cp:revision>
  <dcterms:created xsi:type="dcterms:W3CDTF">2026-04-01T18:27:00Z</dcterms:created>
  <dcterms:modified xsi:type="dcterms:W3CDTF">2026-04-16T11:56:00Z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